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F5" w:rsidRPr="00D31B38" w:rsidRDefault="002B6FF5" w:rsidP="00597CB0">
      <w:pPr>
        <w:ind w:left="5103" w:right="60"/>
        <w:jc w:val="center"/>
        <w:rPr>
          <w:rFonts w:eastAsia="Calibri" w:cstheme="minorHAnsi"/>
          <w:sz w:val="20"/>
          <w:szCs w:val="20"/>
        </w:rPr>
      </w:pP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b/>
          <w:sz w:val="20"/>
          <w:szCs w:val="20"/>
          <w:u w:val="single"/>
        </w:rPr>
        <w:t>ALLEGATO B</w:t>
      </w:r>
      <w:r>
        <w:rPr>
          <w:rFonts w:eastAsia="Calibri" w:cstheme="minorHAnsi"/>
          <w:b/>
          <w:sz w:val="20"/>
          <w:szCs w:val="20"/>
          <w:u w:val="single"/>
        </w:rPr>
        <w:t>2</w:t>
      </w:r>
      <w:r w:rsidRPr="00D31B38">
        <w:rPr>
          <w:rFonts w:eastAsia="Calibri" w:cstheme="minorHAnsi"/>
          <w:b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- SCHEDA DI AUTOVALUTAZIONE DOCENTE ESPERTO</w:t>
      </w:r>
      <w:r>
        <w:rPr>
          <w:rFonts w:eastAsia="Calibri" w:cstheme="minorHAnsi"/>
          <w:sz w:val="20"/>
          <w:szCs w:val="20"/>
        </w:rPr>
        <w:t xml:space="preserve"> PERCORSI LINGUISTICI </w:t>
      </w:r>
      <w:r w:rsidRPr="00BB518B">
        <w:rPr>
          <w:rFonts w:eastAsia="Calibri" w:cstheme="minorHAnsi"/>
          <w:b/>
          <w:sz w:val="20"/>
          <w:szCs w:val="20"/>
          <w:u w:val="single"/>
        </w:rPr>
        <w:t>STUDENTI</w:t>
      </w:r>
    </w:p>
    <w:p w:rsidR="008E28AE" w:rsidRPr="00D31B38" w:rsidRDefault="008E28AE" w:rsidP="008E28AE">
      <w:pPr>
        <w:pStyle w:val="Titolo1"/>
        <w:spacing w:before="0"/>
        <w:ind w:left="3005" w:right="-149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al fine dell'attribuzione dell'incarico individuale come da istanza prodotta, consapevole delle sanzioni penali in caso di dichiarazioni mendaci e formazione o uso di atti falsi ai sensi degli artt. 75 e 76 D.P.R. 445/2000, dichiara di</w:t>
      </w:r>
      <w:r w:rsidR="001F7D44">
        <w:rPr>
          <w:rFonts w:eastAsia="Calibri" w:cstheme="minorHAnsi"/>
          <w:sz w:val="20"/>
          <w:szCs w:val="20"/>
        </w:rPr>
        <w:t xml:space="preserve"> essere </w:t>
      </w:r>
      <w:r w:rsidR="001F7D44" w:rsidRPr="001F7D44">
        <w:rPr>
          <w:rFonts w:cstheme="minorHAnsi"/>
          <w:b/>
          <w:sz w:val="20"/>
          <w:szCs w:val="20"/>
        </w:rPr>
        <w:t>esperto madrelingua</w:t>
      </w:r>
      <w:r w:rsidR="001F7D44" w:rsidRPr="00D31B38">
        <w:rPr>
          <w:rFonts w:cstheme="minorHAnsi"/>
          <w:sz w:val="20"/>
          <w:szCs w:val="20"/>
        </w:rPr>
        <w:t xml:space="preserve"> o comunque</w:t>
      </w:r>
      <w:r w:rsidR="001F7D44">
        <w:rPr>
          <w:rFonts w:eastAsia="Calibri" w:cstheme="minorHAnsi"/>
          <w:sz w:val="20"/>
          <w:szCs w:val="20"/>
        </w:rPr>
        <w:t xml:space="preserve"> in</w:t>
      </w:r>
      <w:r w:rsidRPr="00D31B38">
        <w:rPr>
          <w:rFonts w:eastAsia="Calibri" w:cstheme="minorHAnsi"/>
          <w:sz w:val="20"/>
          <w:szCs w:val="20"/>
        </w:rPr>
        <w:t xml:space="preserve"> </w:t>
      </w:r>
      <w:r w:rsidR="001F7D44" w:rsidRPr="00D31B38">
        <w:rPr>
          <w:rFonts w:cstheme="minorHAnsi"/>
          <w:sz w:val="20"/>
          <w:szCs w:val="20"/>
        </w:rPr>
        <w:t xml:space="preserve">possesso di un livello di conoscenza e certificazione linguistica pari almeno a </w:t>
      </w:r>
      <w:r w:rsidR="001F7D44" w:rsidRPr="001F7D44">
        <w:rPr>
          <w:rFonts w:cstheme="minorHAnsi"/>
          <w:b/>
          <w:sz w:val="20"/>
          <w:szCs w:val="20"/>
        </w:rPr>
        <w:t>C1</w:t>
      </w:r>
      <w:r w:rsidR="001F7D44" w:rsidRPr="00D31B38">
        <w:rPr>
          <w:rFonts w:cstheme="minorHAnsi"/>
          <w:sz w:val="20"/>
          <w:szCs w:val="20"/>
        </w:rPr>
        <w:t xml:space="preserve"> secondo quanto previsto dal Quadro comune europeo di riferimento per la conoscenza delle lingue (QCER) e dal decreto del Ministro dell’istruzione 10 marzo 2022, n. 62.</w:t>
      </w:r>
      <w:r w:rsidR="001F7D44">
        <w:rPr>
          <w:rFonts w:cstheme="minorHAnsi"/>
          <w:sz w:val="20"/>
          <w:szCs w:val="20"/>
        </w:rPr>
        <w:t xml:space="preserve"> E di </w:t>
      </w:r>
      <w:r w:rsidRPr="00D31B38">
        <w:rPr>
          <w:rFonts w:eastAsia="Calibri" w:cstheme="minorHAnsi"/>
          <w:sz w:val="20"/>
          <w:szCs w:val="20"/>
        </w:rPr>
        <w:t>aver diritto all'attribuzione dei seguenti punteggi: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8"/>
        <w:gridCol w:w="1134"/>
        <w:gridCol w:w="1418"/>
        <w:gridCol w:w="1418"/>
      </w:tblGrid>
      <w:tr w:rsidR="0099365B" w:rsidRPr="00D31B38" w:rsidTr="0099365B">
        <w:trPr>
          <w:trHeight w:val="1048"/>
        </w:trPr>
        <w:tc>
          <w:tcPr>
            <w:tcW w:w="1809" w:type="dxa"/>
            <w:shd w:val="clear" w:color="auto" w:fill="auto"/>
            <w:vAlign w:val="center"/>
          </w:tcPr>
          <w:p w:rsidR="0099365B" w:rsidRPr="00D31B38" w:rsidRDefault="0099365B" w:rsidP="0099365B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9365B" w:rsidRPr="00D31B38" w:rsidRDefault="0099365B" w:rsidP="0099365B">
            <w:pPr>
              <w:ind w:left="2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TITOLO</w:t>
            </w:r>
          </w:p>
          <w:p w:rsidR="0099365B" w:rsidRPr="00D31B38" w:rsidRDefault="0099365B" w:rsidP="0099365B">
            <w:pPr>
              <w:ind w:left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65B" w:rsidRPr="00D31B38" w:rsidRDefault="0099365B" w:rsidP="009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al candidato (indicare punteggio</w:t>
            </w:r>
            <w:r w:rsidRPr="00D31B38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365B" w:rsidRPr="00D31B38" w:rsidRDefault="0099365B" w:rsidP="009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Numero/i riferimento Curriculum vitae</w:t>
            </w:r>
          </w:p>
        </w:tc>
        <w:tc>
          <w:tcPr>
            <w:tcW w:w="1418" w:type="dxa"/>
          </w:tcPr>
          <w:p w:rsidR="0099365B" w:rsidRPr="00D31B38" w:rsidRDefault="0099365B" w:rsidP="009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65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DS/ Commissione</w:t>
            </w:r>
          </w:p>
        </w:tc>
      </w:tr>
      <w:tr w:rsidR="0099365B" w:rsidRPr="00D31B38" w:rsidTr="0099365B">
        <w:tc>
          <w:tcPr>
            <w:tcW w:w="1809" w:type="dxa"/>
            <w:vMerge w:val="restart"/>
            <w:shd w:val="clear" w:color="auto" w:fill="auto"/>
            <w:vAlign w:val="center"/>
          </w:tcPr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proofErr w:type="gramEnd"/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 culturali</w:t>
            </w:r>
          </w:p>
          <w:p w:rsidR="0099365B" w:rsidRPr="00D31B38" w:rsidRDefault="0099365B" w:rsidP="0099365B">
            <w:pPr>
              <w:rPr>
                <w:rFonts w:eastAsia="Calibri Light" w:cstheme="minorHAnsi"/>
                <w:sz w:val="20"/>
                <w:szCs w:val="20"/>
              </w:rPr>
            </w:pPr>
          </w:p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3998" w:type="dxa"/>
            <w:shd w:val="clear" w:color="auto" w:fill="auto"/>
          </w:tcPr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A1. Laurea specialistica, magistrale o da vecchio ordinamento (che dà accesso alla classe di concorso di insegnamento della lingua interessata: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AA24, AB24, AC24, AD24, BA02, BB02, BC02, BD02</w:t>
            </w:r>
            <w:r w:rsidRPr="00D31B38">
              <w:rPr>
                <w:rFonts w:eastAsia="Calibri Light" w:cstheme="minorHAnsi"/>
                <w:sz w:val="20"/>
                <w:szCs w:val="20"/>
              </w:rPr>
              <w:t>):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110 e lode a 110: 15 punti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109 a 90: 10 punti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89 a 70: 5 punti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69 a 60: 1 punto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  <w:vAlign w:val="center"/>
          </w:tcPr>
          <w:p w:rsidR="0099365B" w:rsidRPr="00D31B38" w:rsidRDefault="0099365B" w:rsidP="0099365B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A1.1 Diploma di II grado (che dà accesso alla classe di concorso di insegnamento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BA02, BB02, BC02, BD02</w:t>
            </w:r>
            <w:r w:rsidRPr="00D31B38">
              <w:rPr>
                <w:rFonts w:eastAsia="Calibri Light" w:cstheme="minorHAnsi"/>
                <w:sz w:val="20"/>
                <w:szCs w:val="20"/>
              </w:rPr>
              <w:t>) (</w:t>
            </w:r>
            <w:r w:rsidRPr="00D31B38">
              <w:rPr>
                <w:rFonts w:eastAsia="Calibri Light" w:cstheme="minorHAnsi"/>
                <w:b/>
                <w:i/>
                <w:sz w:val="20"/>
                <w:szCs w:val="20"/>
              </w:rPr>
              <w:t>alternativo al punto A1</w:t>
            </w:r>
            <w:r w:rsidRPr="00D31B38">
              <w:rPr>
                <w:rFonts w:eastAsia="Calibri Light" w:cstheme="minorHAnsi"/>
                <w:sz w:val="20"/>
                <w:szCs w:val="20"/>
              </w:rPr>
              <w:t>) valutazione in centesimi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100 e lode a 98: 15 punti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97 a 94: 10 punti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93 a 83: 5 punti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82 a 60: 1 punto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  <w:vAlign w:val="center"/>
          </w:tcPr>
          <w:p w:rsidR="0099365B" w:rsidRPr="00D31B38" w:rsidRDefault="0099365B" w:rsidP="0099365B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A2. Seconda Laurea triennale, specialistica, magistrale o da vecchio ordinamento (ulteriore al titolo A1) punti 4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A3. Dottorato di ricerca.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4 punti per ciascun titolo, sino ad un massimo di 8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A4. Master I o II livello 1500 ore/60 CFU con esame finale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di 8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A5. Corso perfezionamento specializzante (1500 ore)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di 6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A6. Specializzazione su sostegno 4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98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365B" w:rsidRPr="00D31B38" w:rsidRDefault="0099365B" w:rsidP="0099365B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31B38">
              <w:rPr>
                <w:rFonts w:eastAsia="Calibri Light" w:cstheme="minorHAnsi"/>
                <w:b/>
                <w:sz w:val="20"/>
                <w:szCs w:val="20"/>
              </w:rPr>
              <w:t>B.Titoli</w:t>
            </w:r>
            <w:proofErr w:type="spellEnd"/>
            <w:proofErr w:type="gramEnd"/>
            <w:r w:rsidRPr="00D31B38">
              <w:rPr>
                <w:rFonts w:eastAsia="Calibri Light" w:cstheme="minorHAnsi"/>
                <w:b/>
                <w:sz w:val="20"/>
                <w:szCs w:val="20"/>
              </w:rPr>
              <w:t xml:space="preserve"> Professionali</w:t>
            </w:r>
          </w:p>
          <w:p w:rsidR="0099365B" w:rsidRPr="00D31B38" w:rsidRDefault="0099365B" w:rsidP="009936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(coerenti con il percorso per cui si concorre </w:t>
            </w:r>
          </w:p>
          <w:p w:rsidR="0099365B" w:rsidRPr="00D31B38" w:rsidRDefault="0099365B" w:rsidP="0099365B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</w:p>
          <w:p w:rsidR="0099365B" w:rsidRPr="00D31B38" w:rsidRDefault="0099365B" w:rsidP="0099365B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50 punti</w:t>
            </w:r>
          </w:p>
          <w:p w:rsidR="0099365B" w:rsidRPr="00D31B38" w:rsidRDefault="0099365B" w:rsidP="0099365B">
            <w:pPr>
              <w:spacing w:line="22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B1. Esperienza come esperto maturata nell’ambito dei PON FSE, PNRR, corsi di preparazione alla certificazione linguistica organizzati dalla scuola nelle discipline: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Inglese, Lingua Francese, Lingua Spagnolo, Lingua Tedesco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25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B2. Esperienza come valutatore/facilitatore/Tutor maturata nell’ambito dei PON 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1 punti per ciascun incarico </w:t>
            </w:r>
          </w:p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B3. Esperienza di docenza in corsi di formazione per il personale Docente e ATA 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nelle discipline: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Inglese, Lingua Francese, Lingua Spagnolo, Lingua Tedesco</w:t>
            </w:r>
            <w:r w:rsidRPr="00D31B38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99365B" w:rsidRPr="00D31B38" w:rsidTr="0099365B"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B4. Esperienza di Docenza o collaborazione con Università, Enti, ITS, Associazioni professionali 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nelle discipline nelle discipline: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Inglese, Lingua Francese, Lingua Spagnolo, Lingua Tedesco</w:t>
            </w:r>
          </w:p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99365B" w:rsidRPr="00D31B38" w:rsidRDefault="0099365B" w:rsidP="0099365B">
            <w:pPr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365B" w:rsidRPr="00D31B38" w:rsidRDefault="0099365B" w:rsidP="0099365B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C. Titoli di specializzazione informatica o linguistica</w:t>
            </w:r>
          </w:p>
          <w:p w:rsidR="0099365B" w:rsidRPr="00D31B38" w:rsidRDefault="0099365B" w:rsidP="009936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w w:val="99"/>
                <w:sz w:val="20"/>
                <w:szCs w:val="20"/>
              </w:rPr>
              <w:t>Max 5 punti</w:t>
            </w:r>
          </w:p>
          <w:p w:rsidR="0099365B" w:rsidRPr="00D31B38" w:rsidRDefault="0099365B" w:rsidP="0099365B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ECDL Core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ECDL Advanced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EIPASS/CISCO/</w:t>
            </w:r>
            <w:r w:rsidRPr="00D31B38">
              <w:rPr>
                <w:rFonts w:cstheme="minorHAnsi"/>
                <w:sz w:val="20"/>
                <w:szCs w:val="20"/>
              </w:rPr>
              <w:t xml:space="preserve"> Microsoft </w:t>
            </w:r>
            <w:proofErr w:type="spellStart"/>
            <w:r w:rsidRPr="00D31B38">
              <w:rPr>
                <w:rFonts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>1 punto per ciascun titolo fino ad un massimo di 5</w:t>
            </w:r>
          </w:p>
        </w:tc>
        <w:tc>
          <w:tcPr>
            <w:tcW w:w="1134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365B" w:rsidRPr="00D31B38" w:rsidTr="0099365B">
        <w:trPr>
          <w:trHeight w:val="283"/>
        </w:trPr>
        <w:tc>
          <w:tcPr>
            <w:tcW w:w="1809" w:type="dxa"/>
            <w:shd w:val="clear" w:color="auto" w:fill="auto"/>
          </w:tcPr>
          <w:p w:rsidR="0099365B" w:rsidRPr="00D31B38" w:rsidRDefault="0099365B" w:rsidP="0099365B">
            <w:pPr>
              <w:spacing w:line="227" w:lineRule="auto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3998" w:type="dxa"/>
            <w:shd w:val="clear" w:color="auto" w:fill="auto"/>
            <w:vAlign w:val="bottom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65B" w:rsidRPr="00D31B38" w:rsidRDefault="0099365B" w:rsidP="0099365B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</w:tr>
    </w:tbl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cstheme="minorHAnsi"/>
          <w:sz w:val="20"/>
          <w:szCs w:val="20"/>
        </w:rPr>
      </w:pP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Data ____________________                                                       Firma_______________________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  <w:t xml:space="preserve">  </w:t>
      </w:r>
      <w:r w:rsidRPr="00D31B38">
        <w:rPr>
          <w:rFonts w:eastAsia="Calibri" w:cstheme="minorHAnsi"/>
          <w:sz w:val="20"/>
          <w:szCs w:val="20"/>
        </w:rPr>
        <w:tab/>
        <w:t xml:space="preserve"> </w:t>
      </w:r>
      <w:bookmarkStart w:id="0" w:name="_GoBack"/>
      <w:bookmarkEnd w:id="0"/>
    </w:p>
    <w:sectPr w:rsidR="008E28AE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E" w:rsidRDefault="00C740CE">
      <w:r>
        <w:separator/>
      </w:r>
    </w:p>
  </w:endnote>
  <w:endnote w:type="continuationSeparator" w:id="0">
    <w:p w:rsidR="00C740CE" w:rsidRDefault="00C7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E" w:rsidRDefault="00C740CE">
      <w:r>
        <w:separator/>
      </w:r>
    </w:p>
  </w:footnote>
  <w:footnote w:type="continuationSeparator" w:id="0">
    <w:p w:rsidR="00C740CE" w:rsidRDefault="00C7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740CE" w:rsidRPr="009934F6" w:rsidRDefault="00C740CE" w:rsidP="00412CC6">
    <w:pPr>
      <w:pStyle w:val="Pidipagina"/>
      <w:jc w:val="right"/>
      <w:rPr>
        <w:b/>
        <w:sz w:val="18"/>
        <w:szCs w:val="18"/>
      </w:rPr>
    </w:pPr>
  </w:p>
  <w:p w:rsidR="00C740CE" w:rsidRDefault="00C740C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Default="00C740CE" w:rsidP="00412CC6">
    <w:pPr>
      <w:pStyle w:val="Pidipagina"/>
      <w:jc w:val="right"/>
    </w:pPr>
  </w:p>
  <w:p w:rsidR="00C740CE" w:rsidRDefault="00C740C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C151CD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C151CD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740CE" w:rsidRDefault="00C740CE" w:rsidP="00412CC6">
    <w:pPr>
      <w:pStyle w:val="Pidipagina"/>
      <w:jc w:val="right"/>
      <w:rPr>
        <w:sz w:val="18"/>
        <w:szCs w:val="18"/>
      </w:rPr>
    </w:pPr>
  </w:p>
  <w:p w:rsidR="00C740CE" w:rsidRDefault="00C740C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740CE" w:rsidRPr="00B83D74" w:rsidRDefault="00C740C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Pr="00B50E0F" w:rsidRDefault="00C740C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5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33"/>
  </w:num>
  <w:num w:numId="5">
    <w:abstractNumId w:val="0"/>
  </w:num>
  <w:num w:numId="6">
    <w:abstractNumId w:val="11"/>
  </w:num>
  <w:num w:numId="7">
    <w:abstractNumId w:val="29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34"/>
  </w:num>
  <w:num w:numId="13">
    <w:abstractNumId w:val="35"/>
  </w:num>
  <w:num w:numId="14">
    <w:abstractNumId w:val="10"/>
  </w:num>
  <w:num w:numId="15">
    <w:abstractNumId w:val="24"/>
  </w:num>
  <w:num w:numId="16">
    <w:abstractNumId w:val="25"/>
  </w:num>
  <w:num w:numId="17">
    <w:abstractNumId w:val="3"/>
  </w:num>
  <w:num w:numId="18">
    <w:abstractNumId w:val="26"/>
  </w:num>
  <w:num w:numId="19">
    <w:abstractNumId w:val="28"/>
  </w:num>
  <w:num w:numId="20">
    <w:abstractNumId w:val="31"/>
  </w:num>
  <w:num w:numId="21">
    <w:abstractNumId w:val="27"/>
  </w:num>
  <w:num w:numId="22">
    <w:abstractNumId w:val="7"/>
  </w:num>
  <w:num w:numId="23">
    <w:abstractNumId w:val="20"/>
  </w:num>
  <w:num w:numId="24">
    <w:abstractNumId w:val="19"/>
  </w:num>
  <w:num w:numId="25">
    <w:abstractNumId w:val="12"/>
  </w:num>
  <w:num w:numId="26">
    <w:abstractNumId w:val="2"/>
  </w:num>
  <w:num w:numId="27">
    <w:abstractNumId w:val="18"/>
  </w:num>
  <w:num w:numId="28">
    <w:abstractNumId w:val="8"/>
  </w:num>
  <w:num w:numId="29">
    <w:abstractNumId w:val="5"/>
  </w:num>
  <w:num w:numId="30">
    <w:abstractNumId w:val="32"/>
  </w:num>
  <w:num w:numId="31">
    <w:abstractNumId w:val="1"/>
  </w:num>
  <w:num w:numId="32">
    <w:abstractNumId w:val="16"/>
  </w:num>
  <w:num w:numId="33">
    <w:abstractNumId w:val="21"/>
  </w:num>
  <w:num w:numId="34">
    <w:abstractNumId w:val="36"/>
  </w:num>
  <w:num w:numId="35">
    <w:abstractNumId w:val="6"/>
  </w:num>
  <w:num w:numId="36">
    <w:abstractNumId w:val="4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44C70"/>
    <w:rsid w:val="00153489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10C6"/>
    <w:rsid w:val="0027359A"/>
    <w:rsid w:val="0028089E"/>
    <w:rsid w:val="002828BE"/>
    <w:rsid w:val="00294230"/>
    <w:rsid w:val="002A5A56"/>
    <w:rsid w:val="002A7872"/>
    <w:rsid w:val="002B1FFD"/>
    <w:rsid w:val="002B6FF5"/>
    <w:rsid w:val="003049EA"/>
    <w:rsid w:val="00305CD0"/>
    <w:rsid w:val="00316CE9"/>
    <w:rsid w:val="00326F71"/>
    <w:rsid w:val="00327F07"/>
    <w:rsid w:val="00333EE6"/>
    <w:rsid w:val="00334620"/>
    <w:rsid w:val="00347367"/>
    <w:rsid w:val="00352B39"/>
    <w:rsid w:val="00352CE1"/>
    <w:rsid w:val="003562BE"/>
    <w:rsid w:val="00363ABE"/>
    <w:rsid w:val="0037558F"/>
    <w:rsid w:val="00381812"/>
    <w:rsid w:val="003851FE"/>
    <w:rsid w:val="003A0140"/>
    <w:rsid w:val="003A04FC"/>
    <w:rsid w:val="003B5F46"/>
    <w:rsid w:val="003C0E52"/>
    <w:rsid w:val="003C2292"/>
    <w:rsid w:val="003C26E9"/>
    <w:rsid w:val="003C3502"/>
    <w:rsid w:val="003C374B"/>
    <w:rsid w:val="003C60EC"/>
    <w:rsid w:val="003C7F42"/>
    <w:rsid w:val="003D3BF0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534D9"/>
    <w:rsid w:val="00565A0D"/>
    <w:rsid w:val="00573578"/>
    <w:rsid w:val="00574562"/>
    <w:rsid w:val="005923A4"/>
    <w:rsid w:val="00597CB0"/>
    <w:rsid w:val="005A293E"/>
    <w:rsid w:val="005A5A6E"/>
    <w:rsid w:val="005B0A16"/>
    <w:rsid w:val="005B693C"/>
    <w:rsid w:val="005C2AFD"/>
    <w:rsid w:val="005C2C25"/>
    <w:rsid w:val="005C6819"/>
    <w:rsid w:val="005D6597"/>
    <w:rsid w:val="005F3249"/>
    <w:rsid w:val="005F6BC5"/>
    <w:rsid w:val="00610C12"/>
    <w:rsid w:val="00627A5F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A1DF2"/>
    <w:rsid w:val="006A226F"/>
    <w:rsid w:val="006B1321"/>
    <w:rsid w:val="006D1D18"/>
    <w:rsid w:val="006D25F2"/>
    <w:rsid w:val="006D29B2"/>
    <w:rsid w:val="006D7995"/>
    <w:rsid w:val="006E70C1"/>
    <w:rsid w:val="006F6CCF"/>
    <w:rsid w:val="006F7750"/>
    <w:rsid w:val="00710427"/>
    <w:rsid w:val="007251FA"/>
    <w:rsid w:val="007620F6"/>
    <w:rsid w:val="007639E8"/>
    <w:rsid w:val="00771AE7"/>
    <w:rsid w:val="00787F1B"/>
    <w:rsid w:val="00794574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7F4813"/>
    <w:rsid w:val="00800CF1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A0A11"/>
    <w:rsid w:val="008A445A"/>
    <w:rsid w:val="008B4B7E"/>
    <w:rsid w:val="008C657F"/>
    <w:rsid w:val="008D2C85"/>
    <w:rsid w:val="008D497B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70D"/>
    <w:rsid w:val="0094723A"/>
    <w:rsid w:val="009617F2"/>
    <w:rsid w:val="0096418F"/>
    <w:rsid w:val="00964EF8"/>
    <w:rsid w:val="009706BA"/>
    <w:rsid w:val="00972DF5"/>
    <w:rsid w:val="009815AC"/>
    <w:rsid w:val="0098371C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40BC7"/>
    <w:rsid w:val="00A43ECC"/>
    <w:rsid w:val="00A5000E"/>
    <w:rsid w:val="00A54F54"/>
    <w:rsid w:val="00A622C9"/>
    <w:rsid w:val="00A750FD"/>
    <w:rsid w:val="00A80D54"/>
    <w:rsid w:val="00A82BB9"/>
    <w:rsid w:val="00A84A3F"/>
    <w:rsid w:val="00A869B5"/>
    <w:rsid w:val="00A90128"/>
    <w:rsid w:val="00AA0F83"/>
    <w:rsid w:val="00AA7A80"/>
    <w:rsid w:val="00AB36EB"/>
    <w:rsid w:val="00AB3E42"/>
    <w:rsid w:val="00AB5FC2"/>
    <w:rsid w:val="00AC3E19"/>
    <w:rsid w:val="00AC6309"/>
    <w:rsid w:val="00AD3E0F"/>
    <w:rsid w:val="00B011C2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1CD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73571"/>
    <w:rsid w:val="00C740CE"/>
    <w:rsid w:val="00C9053D"/>
    <w:rsid w:val="00CA3AB5"/>
    <w:rsid w:val="00CA7A4C"/>
    <w:rsid w:val="00CA7BB0"/>
    <w:rsid w:val="00CB0940"/>
    <w:rsid w:val="00CB334B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6009B"/>
    <w:rsid w:val="00D60BA1"/>
    <w:rsid w:val="00D729FA"/>
    <w:rsid w:val="00D800DB"/>
    <w:rsid w:val="00D8115F"/>
    <w:rsid w:val="00D8501F"/>
    <w:rsid w:val="00D86D2A"/>
    <w:rsid w:val="00D91787"/>
    <w:rsid w:val="00DA3317"/>
    <w:rsid w:val="00DA47EB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7015"/>
    <w:rsid w:val="00E5382A"/>
    <w:rsid w:val="00E7042D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210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8C5E9D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2FA9-9380-4E03-BE87-49AD9CD1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2024-10-10T09:47:00Z</cp:lastPrinted>
  <dcterms:created xsi:type="dcterms:W3CDTF">2024-10-10T09:52:00Z</dcterms:created>
  <dcterms:modified xsi:type="dcterms:W3CDTF">2024-10-10T09:55:00Z</dcterms:modified>
</cp:coreProperties>
</file>