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83" w:rsidRPr="00B644DE" w:rsidRDefault="00A0059F" w:rsidP="00656A2D">
      <w:pPr>
        <w:tabs>
          <w:tab w:val="left" w:pos="993"/>
        </w:tabs>
        <w:ind w:left="4111"/>
        <w:jc w:val="both"/>
        <w:rPr>
          <w:rFonts w:cstheme="minorHAnsi"/>
          <w:spacing w:val="-2"/>
          <w:sz w:val="20"/>
          <w:szCs w:val="20"/>
        </w:rPr>
      </w:pPr>
      <w:r w:rsidRPr="00B644DE">
        <w:rPr>
          <w:rFonts w:cstheme="minorHAnsi"/>
          <w:spacing w:val="-2"/>
          <w:sz w:val="20"/>
          <w:szCs w:val="20"/>
        </w:rPr>
        <w:t xml:space="preserve">        </w:t>
      </w:r>
    </w:p>
    <w:p w:rsidR="00C51742" w:rsidRPr="00B644DE" w:rsidRDefault="00C51742" w:rsidP="00656A2D">
      <w:pPr>
        <w:jc w:val="right"/>
        <w:rPr>
          <w:rFonts w:cstheme="minorHAnsi"/>
          <w:sz w:val="20"/>
          <w:szCs w:val="20"/>
        </w:rPr>
      </w:pPr>
      <w:r w:rsidRPr="00B644DE">
        <w:rPr>
          <w:rFonts w:cstheme="minorHAnsi"/>
          <w:b/>
          <w:sz w:val="20"/>
          <w:szCs w:val="20"/>
          <w:u w:val="single"/>
        </w:rPr>
        <w:t>ALLEGATO B</w:t>
      </w:r>
      <w:r w:rsidRPr="00B644D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B644DE">
        <w:rPr>
          <w:rFonts w:eastAsia="Calibri" w:cstheme="minorHAnsi"/>
          <w:color w:val="000000"/>
          <w:sz w:val="20"/>
          <w:szCs w:val="20"/>
        </w:rPr>
        <w:t>-</w:t>
      </w:r>
      <w:r w:rsidRPr="00B644D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B644DE">
        <w:rPr>
          <w:rFonts w:eastAsia="Calibri" w:cstheme="minorHAnsi"/>
          <w:bCs/>
          <w:color w:val="000000"/>
          <w:sz w:val="20"/>
          <w:szCs w:val="20"/>
        </w:rPr>
        <w:t>SCHEDA</w:t>
      </w:r>
      <w:r w:rsidRPr="00B644DE">
        <w:rPr>
          <w:rFonts w:cstheme="minorHAnsi"/>
          <w:sz w:val="20"/>
          <w:szCs w:val="20"/>
        </w:rPr>
        <w:t xml:space="preserve"> DI AUTOVALUTAZIONE GRUPPO LAVORO </w:t>
      </w:r>
      <w:r w:rsidRPr="00B644DE">
        <w:rPr>
          <w:rFonts w:cstheme="minorHAnsi"/>
          <w:b/>
          <w:sz w:val="20"/>
          <w:szCs w:val="20"/>
        </w:rPr>
        <w:t xml:space="preserve"> </w:t>
      </w: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tabs>
          <w:tab w:val="left" w:pos="993"/>
        </w:tabs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</w:t>
      </w:r>
      <w:proofErr w:type="spellStart"/>
      <w:r w:rsidRPr="00B644DE">
        <w:rPr>
          <w:rFonts w:cstheme="minorHAnsi"/>
          <w:sz w:val="20"/>
          <w:szCs w:val="20"/>
        </w:rPr>
        <w:t>Next</w:t>
      </w:r>
      <w:proofErr w:type="spellEnd"/>
      <w:r w:rsidRPr="00B644DE">
        <w:rPr>
          <w:rFonts w:cstheme="minorHAnsi"/>
          <w:sz w:val="20"/>
          <w:szCs w:val="20"/>
        </w:rPr>
        <w:t xml:space="preserve"> Generation EU - Investimento 3.1: Nuove competenze e nuovi linguaggi - Azioni di potenziamento delle competenze STEM e multilinguistiche (D.M.65/2023). </w:t>
      </w:r>
    </w:p>
    <w:p w:rsidR="00926131" w:rsidRPr="00B644DE" w:rsidRDefault="00926131" w:rsidP="0092613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44DE">
        <w:rPr>
          <w:rFonts w:asciiTheme="minorHAnsi" w:hAnsiTheme="minorHAnsi" w:cstheme="minorHAnsi"/>
          <w:color w:val="000000"/>
          <w:sz w:val="20"/>
          <w:szCs w:val="20"/>
        </w:rPr>
        <w:t>Titolo del progetto: “</w:t>
      </w:r>
      <w:r w:rsidRPr="00B644DE">
        <w:rPr>
          <w:rFonts w:asciiTheme="minorHAnsi" w:hAnsiTheme="minorHAnsi" w:cstheme="minorHAnsi"/>
          <w:b/>
          <w:color w:val="000000"/>
          <w:sz w:val="20"/>
          <w:szCs w:val="20"/>
        </w:rPr>
        <w:t>Guarda al futuro con le competenze STEM e multilinguistiche</w:t>
      </w:r>
      <w:r w:rsidRPr="00B644DE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:rsidR="00926131" w:rsidRPr="00B644DE" w:rsidRDefault="00926131" w:rsidP="0092613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44DE">
        <w:rPr>
          <w:rFonts w:asciiTheme="minorHAnsi" w:hAnsiTheme="minorHAnsi" w:cstheme="minorHAnsi"/>
          <w:bCs/>
          <w:color w:val="000000"/>
          <w:sz w:val="20"/>
          <w:szCs w:val="20"/>
        </w:rPr>
        <w:t>M4C1I3.1-2023-1143-P-32193</w:t>
      </w:r>
    </w:p>
    <w:p w:rsidR="00926131" w:rsidRPr="00B644DE" w:rsidRDefault="00926131" w:rsidP="00926131">
      <w:pPr>
        <w:tabs>
          <w:tab w:val="left" w:pos="993"/>
        </w:tabs>
        <w:jc w:val="center"/>
        <w:rPr>
          <w:rFonts w:cstheme="minorHAnsi"/>
          <w:b/>
          <w:spacing w:val="-2"/>
          <w:sz w:val="20"/>
          <w:szCs w:val="20"/>
        </w:rPr>
      </w:pPr>
      <w:r w:rsidRPr="00B644DE">
        <w:rPr>
          <w:rFonts w:cstheme="minorHAnsi"/>
          <w:b/>
          <w:spacing w:val="-2"/>
          <w:sz w:val="20"/>
          <w:szCs w:val="20"/>
        </w:rPr>
        <w:t>CUP: J34D23002490006</w:t>
      </w:r>
    </w:p>
    <w:p w:rsidR="00C51742" w:rsidRPr="00B644DE" w:rsidRDefault="00C51742" w:rsidP="00656A2D">
      <w:pPr>
        <w:pStyle w:val="Nessunaspaziatura"/>
        <w:spacing w:line="240" w:lineRule="auto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Il/La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:rsidR="00E6019F" w:rsidRPr="00B644DE" w:rsidRDefault="00E6019F" w:rsidP="00656A2D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>TIPOLOGIA A</w:t>
      </w:r>
    </w:p>
    <w:p w:rsidR="00926131" w:rsidRPr="00B644DE" w:rsidRDefault="00926131" w:rsidP="00926131">
      <w:pPr>
        <w:spacing w:line="164" w:lineRule="exact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Componente </w:t>
      </w:r>
      <w:r w:rsidRPr="00B644DE">
        <w:rPr>
          <w:rFonts w:cstheme="minorHAnsi"/>
          <w:b/>
          <w:sz w:val="20"/>
          <w:szCs w:val="20"/>
        </w:rPr>
        <w:t>Gruppo di lavoro</w:t>
      </w:r>
      <w:r w:rsidRPr="00B644DE">
        <w:rPr>
          <w:rFonts w:cstheme="minorHAnsi"/>
          <w:sz w:val="20"/>
          <w:szCs w:val="20"/>
        </w:rPr>
        <w:t xml:space="preserve"> per l’orientamento e il tutoraggio per le STEM e il multilinguismo (Composizione Gruppo: 1 docente A027; 1 </w:t>
      </w:r>
      <w:proofErr w:type="spellStart"/>
      <w:r w:rsidRPr="00B644DE">
        <w:rPr>
          <w:rFonts w:cstheme="minorHAnsi"/>
          <w:sz w:val="20"/>
          <w:szCs w:val="20"/>
        </w:rPr>
        <w:t>docenete</w:t>
      </w:r>
      <w:proofErr w:type="spellEnd"/>
      <w:r w:rsidRPr="00B644DE">
        <w:rPr>
          <w:rFonts w:cstheme="minorHAnsi"/>
          <w:sz w:val="20"/>
          <w:szCs w:val="20"/>
        </w:rPr>
        <w:t xml:space="preserve"> A041; 1 docente A050; 1 docente AB24-BB02; 1 docente altre lingue: TOTALE 5. DOCENTI.  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1134"/>
        <w:gridCol w:w="1134"/>
      </w:tblGrid>
      <w:tr w:rsidR="00F50129" w:rsidRPr="00B644DE" w:rsidTr="00F50129">
        <w:trPr>
          <w:trHeight w:val="919"/>
        </w:trPr>
        <w:tc>
          <w:tcPr>
            <w:tcW w:w="1809" w:type="dxa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Tipologia titoli</w:t>
            </w:r>
          </w:p>
        </w:tc>
        <w:tc>
          <w:tcPr>
            <w:tcW w:w="5557" w:type="dxa"/>
            <w:vAlign w:val="center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TITOLO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A. Titoli culturali</w:t>
            </w:r>
          </w:p>
          <w:p w:rsidR="00F50129" w:rsidRPr="00B644DE" w:rsidRDefault="00F50129" w:rsidP="00926131">
            <w:pPr>
              <w:jc w:val="both"/>
              <w:rPr>
                <w:rFonts w:eastAsia="Calibri Light" w:cstheme="minorHAnsi"/>
                <w:sz w:val="20"/>
                <w:szCs w:val="20"/>
              </w:rPr>
            </w:pPr>
          </w:p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45 punti</w:t>
            </w: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A1. Laurea specialistica, magistrale o da vecchio ordinamento (che dà accesso alla classe di concorso di insegnamento 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>A027, A041, A050, AA24, AB24, AC24, AD24, BA02, BB02, BC02, BD02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):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110 e lode a 110: 15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109 a 90: 10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89 a 70: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69 a 60: 1 punto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A1.1 Diploma di II grado (che dà accesso alla classe di concorso di insegnamento coerente con il percorso interessato) (</w:t>
            </w:r>
            <w:r w:rsidRPr="00B644DE">
              <w:rPr>
                <w:rFonts w:eastAsia="Calibri Light" w:cstheme="minorHAnsi"/>
                <w:b/>
                <w:i/>
                <w:sz w:val="20"/>
                <w:szCs w:val="20"/>
              </w:rPr>
              <w:t>alternativo al punto A1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 valutazione in centesimi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100 e lode a 98: 15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97 a 94: 10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93 a 83: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82 a 60: 1 punto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A2. Seconda Laurea triennale, specialistica, magistrale o da vecchio ordinamento (ulteriore al titolo A1) punti 4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A3. Dottorato di ricerca.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4 punti per ciascun titolo, sino ad un massimo di 8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A4. Master I o II livello 1500 ore/60 CFU con esame finale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2 punti per ciascun corso sino ad un </w:t>
            </w: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di 8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A5. Corso perfezionamento specializzante (1500 ore)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2 punti per ciascun corso sino ad un </w:t>
            </w: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di 6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A6. Specializzazione su sostegno 4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1134"/>
        <w:gridCol w:w="1134"/>
      </w:tblGrid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center"/>
              <w:rPr>
                <w:rFonts w:eastAsia="Calibri Light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644DE">
              <w:rPr>
                <w:rFonts w:eastAsia="Calibri Light" w:cstheme="minorHAnsi"/>
                <w:b/>
                <w:sz w:val="20"/>
                <w:szCs w:val="20"/>
              </w:rPr>
              <w:t>B.Titoli</w:t>
            </w:r>
            <w:proofErr w:type="spellEnd"/>
            <w:proofErr w:type="gramEnd"/>
            <w:r w:rsidRPr="00B644DE">
              <w:rPr>
                <w:rFonts w:eastAsia="Calibri Light" w:cstheme="minorHAnsi"/>
                <w:b/>
                <w:sz w:val="20"/>
                <w:szCs w:val="20"/>
              </w:rPr>
              <w:t xml:space="preserve"> Professionali</w:t>
            </w:r>
          </w:p>
          <w:p w:rsidR="00F50129" w:rsidRPr="00B644DE" w:rsidRDefault="00F50129" w:rsidP="00926131">
            <w:pPr>
              <w:jc w:val="center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50 punti</w:t>
            </w:r>
          </w:p>
          <w:p w:rsidR="00F50129" w:rsidRPr="00B644DE" w:rsidRDefault="00F50129" w:rsidP="00926131">
            <w:pPr>
              <w:spacing w:line="22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B1. Funzione strumentale, I o II collaboratore del Dirigente scolastico, referente di indirizzo, referente sede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 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B2. Componente del Nucleo Interno di Valutazione, Referente INVALSI, referente bullismo, referente salute, referente DVA, referente BES/DSA, referente curvatura biomedica, referente </w:t>
            </w:r>
            <w:r w:rsidRPr="00B644DE">
              <w:rPr>
                <w:rFonts w:eastAsia="Calibri Light" w:cstheme="minorHAnsi"/>
                <w:sz w:val="20"/>
                <w:szCs w:val="20"/>
              </w:rPr>
              <w:lastRenderedPageBreak/>
              <w:t xml:space="preserve">comunicazione, referente educazione civica, coordinatore di classe educazione civica 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B3. coordinatore di classe, coordinatore di dipartimento, Team per l’innovazione, animatore digitale, referente PCTO, Tutor PCTO,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B4. Esperienza come esperto/tutor maturata nell’ambito dei PON FSE, PNRR (nelle discipline: </w:t>
            </w: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Matematica, Fisica, Scienze Naturali, Informatica, Lingua Inglese, Lingua Francese, Lingua Spagnolo, Lingua Tedesco)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5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25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B5. Esperienza come valutatore/facilitatore maturata nell’ambito dei PON FSE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"/>
        <w:tblW w:w="9067" w:type="dxa"/>
        <w:tblLayout w:type="fixed"/>
        <w:tblLook w:val="04A0" w:firstRow="1" w:lastRow="0" w:firstColumn="1" w:lastColumn="0" w:noHBand="0" w:noVBand="1"/>
      </w:tblPr>
      <w:tblGrid>
        <w:gridCol w:w="1809"/>
        <w:gridCol w:w="7258"/>
      </w:tblGrid>
      <w:tr w:rsidR="00926131" w:rsidRPr="00B644DE" w:rsidTr="00926131">
        <w:trPr>
          <w:trHeight w:val="283"/>
        </w:trPr>
        <w:tc>
          <w:tcPr>
            <w:tcW w:w="1809" w:type="dxa"/>
            <w:vMerge w:val="restart"/>
            <w:vAlign w:val="center"/>
          </w:tcPr>
          <w:p w:rsidR="00926131" w:rsidRPr="00B644DE" w:rsidRDefault="00926131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C. Titoli di specializzazione informatica o linguistica</w:t>
            </w:r>
          </w:p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w w:val="99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w w:val="99"/>
                <w:sz w:val="20"/>
                <w:szCs w:val="20"/>
              </w:rPr>
              <w:t xml:space="preserve"> 5 punti</w:t>
            </w:r>
          </w:p>
          <w:p w:rsidR="00926131" w:rsidRPr="00B644DE" w:rsidRDefault="00926131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ECDL Core </w:t>
            </w: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level</w:t>
            </w:r>
            <w:proofErr w:type="spellEnd"/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ECDL Advanced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EIPASS/CISCO/</w:t>
            </w:r>
            <w:r w:rsidRPr="00B644DE">
              <w:rPr>
                <w:rFonts w:cstheme="minorHAnsi"/>
                <w:sz w:val="20"/>
                <w:szCs w:val="20"/>
              </w:rPr>
              <w:t xml:space="preserve"> Microsoft </w:t>
            </w:r>
            <w:proofErr w:type="spellStart"/>
            <w:r w:rsidRPr="00B644DE">
              <w:rPr>
                <w:rFonts w:cstheme="minorHAnsi"/>
                <w:sz w:val="20"/>
                <w:szCs w:val="20"/>
              </w:rPr>
              <w:t>specialist</w:t>
            </w:r>
            <w:proofErr w:type="spellEnd"/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Linguistica Inglese B2 o superiore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 xml:space="preserve">Linguistica altra lingua straniera B2 o superiore 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1 punto per ciascun titolo fino ad un massimo di 5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</w:tcPr>
          <w:p w:rsidR="00926131" w:rsidRPr="00B644DE" w:rsidRDefault="00926131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</w:tr>
    </w:tbl>
    <w:p w:rsidR="00926131" w:rsidRPr="00B644DE" w:rsidRDefault="00926131" w:rsidP="00926131">
      <w:pPr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 parità di punteggio precede il candidato più giovane d’età. </w:t>
      </w:r>
    </w:p>
    <w:p w:rsidR="00926131" w:rsidRPr="00B644DE" w:rsidRDefault="00926131" w:rsidP="00926131">
      <w:pPr>
        <w:pStyle w:val="Comma"/>
        <w:numPr>
          <w:ilvl w:val="0"/>
          <w:numId w:val="0"/>
        </w:numPr>
        <w:spacing w:after="0"/>
        <w:ind w:left="-76" w:firstLine="76"/>
        <w:contextualSpacing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In caso di pari età si procederà per estrazione a sorte.</w:t>
      </w: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F2A4E" w:rsidRPr="00B644DE" w:rsidRDefault="003F2A4E" w:rsidP="003F2A4E">
      <w:pPr>
        <w:jc w:val="right"/>
        <w:rPr>
          <w:rFonts w:cstheme="minorHAnsi"/>
          <w:sz w:val="20"/>
          <w:szCs w:val="20"/>
        </w:rPr>
      </w:pPr>
      <w:r w:rsidRPr="00B644DE">
        <w:rPr>
          <w:rFonts w:cstheme="minorHAnsi"/>
          <w:b/>
          <w:sz w:val="20"/>
          <w:szCs w:val="20"/>
          <w:u w:val="single"/>
        </w:rPr>
        <w:t>ALLEGATO B</w:t>
      </w:r>
      <w:r w:rsidRPr="00B644D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B644DE">
        <w:rPr>
          <w:rFonts w:eastAsia="Calibri" w:cstheme="minorHAnsi"/>
          <w:color w:val="000000"/>
          <w:sz w:val="20"/>
          <w:szCs w:val="20"/>
        </w:rPr>
        <w:t>-</w:t>
      </w:r>
      <w:r w:rsidRPr="00B644D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B644DE">
        <w:rPr>
          <w:rFonts w:eastAsia="Calibri" w:cstheme="minorHAnsi"/>
          <w:bCs/>
          <w:color w:val="000000"/>
          <w:sz w:val="20"/>
          <w:szCs w:val="20"/>
        </w:rPr>
        <w:t>SCHEDA</w:t>
      </w:r>
      <w:r w:rsidRPr="00B644DE">
        <w:rPr>
          <w:rFonts w:cstheme="minorHAnsi"/>
          <w:sz w:val="20"/>
          <w:szCs w:val="20"/>
        </w:rPr>
        <w:t xml:space="preserve"> DI AUTOVALUTAZIONE GRUPPO LAVORO </w:t>
      </w:r>
      <w:r w:rsidRPr="00B644DE">
        <w:rPr>
          <w:rFonts w:cstheme="minorHAnsi"/>
          <w:b/>
          <w:sz w:val="20"/>
          <w:szCs w:val="20"/>
        </w:rPr>
        <w:t xml:space="preserve"> </w:t>
      </w:r>
    </w:p>
    <w:p w:rsidR="003F2A4E" w:rsidRDefault="003F2A4E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E6019F" w:rsidRPr="00B644DE" w:rsidRDefault="00E6019F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>TIPOLOGIA B</w:t>
      </w:r>
    </w:p>
    <w:p w:rsidR="00926131" w:rsidRPr="00B644DE" w:rsidRDefault="00926131" w:rsidP="00926131">
      <w:pPr>
        <w:spacing w:line="164" w:lineRule="exact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Componente </w:t>
      </w:r>
      <w:r w:rsidRPr="00B644DE">
        <w:rPr>
          <w:rFonts w:cstheme="minorHAnsi"/>
          <w:b/>
          <w:sz w:val="20"/>
          <w:szCs w:val="20"/>
        </w:rPr>
        <w:t>Gruppo di lavoro</w:t>
      </w:r>
      <w:r w:rsidRPr="00B644DE">
        <w:rPr>
          <w:rFonts w:cstheme="minorHAnsi"/>
          <w:sz w:val="20"/>
          <w:szCs w:val="20"/>
        </w:rPr>
        <w:t xml:space="preserve"> per multilinguismo Composizione Gruppo: 2 docenti </w:t>
      </w:r>
      <w:r w:rsidRPr="00B644DE">
        <w:rPr>
          <w:rFonts w:eastAsia="Calibri Light" w:cstheme="minorHAnsi"/>
          <w:sz w:val="20"/>
          <w:szCs w:val="20"/>
        </w:rPr>
        <w:t>AB24, BB02</w:t>
      </w:r>
    </w:p>
    <w:tbl>
      <w:tblPr>
        <w:tblStyle w:val="Grigliatabella"/>
        <w:tblW w:w="9352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993"/>
        <w:gridCol w:w="993"/>
      </w:tblGrid>
      <w:tr w:rsidR="00F50129" w:rsidRPr="00B644DE" w:rsidTr="00F50129">
        <w:trPr>
          <w:trHeight w:val="1048"/>
        </w:trPr>
        <w:tc>
          <w:tcPr>
            <w:tcW w:w="1809" w:type="dxa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Tipologia titoli</w:t>
            </w:r>
          </w:p>
        </w:tc>
        <w:tc>
          <w:tcPr>
            <w:tcW w:w="5557" w:type="dxa"/>
            <w:vAlign w:val="center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TITOLO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A.Titoli</w:t>
            </w:r>
            <w:proofErr w:type="spellEnd"/>
            <w:proofErr w:type="gramEnd"/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 xml:space="preserve"> culturali</w:t>
            </w:r>
          </w:p>
          <w:p w:rsidR="00F50129" w:rsidRPr="00B644DE" w:rsidRDefault="00F50129" w:rsidP="00926131">
            <w:pPr>
              <w:jc w:val="both"/>
              <w:rPr>
                <w:rFonts w:eastAsia="Calibri Light" w:cstheme="minorHAnsi"/>
                <w:sz w:val="20"/>
                <w:szCs w:val="20"/>
              </w:rPr>
            </w:pPr>
          </w:p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45 punti</w:t>
            </w: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A1. Laurea specialistica, magistrale o da vecchio ordinamento (che dà accesso alla classe di concorso di insegnamento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 xml:space="preserve"> AB24, BB02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):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110 e lode a 110: 15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109 a 90: 10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89 a 70: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69 a 60: 1 punto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A1.1 Diploma di II grado (che dà accesso alla classe di concorso di insegnamento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 xml:space="preserve"> BB02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 xml:space="preserve"> (</w:t>
            </w:r>
            <w:r w:rsidRPr="00B644DE">
              <w:rPr>
                <w:rFonts w:eastAsia="Calibri Light" w:cstheme="minorHAnsi"/>
                <w:b/>
                <w:i/>
                <w:sz w:val="20"/>
                <w:szCs w:val="20"/>
              </w:rPr>
              <w:t>alternativo al punto A1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 valutazione in centesimi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lastRenderedPageBreak/>
              <w:t>da 100 e lode a 98: 15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97 a 94: 10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93 a 83: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82 a 60: 1 punto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A2. Seconda Laurea triennale, specialistica, magistrale o da vecchio ordinamento (ulteriore al titolo A1) punti 4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A3. Dottorato di ricerca.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4 punti per ciascun titolo, sino ad un massimo di 8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A4. Master I o II livello 1500 ore/60 CFU con esame finale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2 punti per ciascun corso sino ad un </w:t>
            </w: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di 8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A5. Corso perfezionamento specializzante (1500 ore)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2 punti per ciascun corso sino ad un </w:t>
            </w: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di 6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A6. Specializzazione su sostegno 4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1"/>
        <w:tblW w:w="9352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993"/>
        <w:gridCol w:w="993"/>
      </w:tblGrid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center"/>
              <w:rPr>
                <w:rFonts w:eastAsia="Calibri Light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644DE">
              <w:rPr>
                <w:rFonts w:eastAsia="Calibri Light" w:cstheme="minorHAnsi"/>
                <w:b/>
                <w:sz w:val="20"/>
                <w:szCs w:val="20"/>
              </w:rPr>
              <w:t>B.Titoli</w:t>
            </w:r>
            <w:proofErr w:type="spellEnd"/>
            <w:proofErr w:type="gramEnd"/>
            <w:r w:rsidRPr="00B644DE">
              <w:rPr>
                <w:rFonts w:eastAsia="Calibri Light" w:cstheme="minorHAnsi"/>
                <w:b/>
                <w:sz w:val="20"/>
                <w:szCs w:val="20"/>
              </w:rPr>
              <w:t xml:space="preserve"> Professionali</w:t>
            </w:r>
          </w:p>
          <w:p w:rsidR="00F50129" w:rsidRPr="00B644DE" w:rsidRDefault="00F50129" w:rsidP="00926131">
            <w:pPr>
              <w:jc w:val="center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50 punti</w:t>
            </w:r>
          </w:p>
          <w:p w:rsidR="00F50129" w:rsidRPr="00B644DE" w:rsidRDefault="00F50129" w:rsidP="00926131">
            <w:pPr>
              <w:spacing w:line="22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B1. Funzione strumentale, I o II collaboratore del Dirigente scolastico, referente di indirizzo, referente sede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B2. Componente del Nucleo Interno di Valutazione, Referente INVALSI, referente bullismo, referente salute, referente DVA, referente BES/DSA, referente curvatura biomedica, referente comunicazione, referente educazione civica, coordinatore di classe educazione civica, corsi di preparazione alla certificazione linguistica organizzati dalla scuola 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B</w:t>
            </w:r>
            <w:proofErr w:type="gramStart"/>
            <w:r w:rsidRPr="00B644DE">
              <w:rPr>
                <w:rFonts w:eastAsia="Calibri Light" w:cstheme="minorHAnsi"/>
                <w:sz w:val="20"/>
                <w:szCs w:val="20"/>
              </w:rPr>
              <w:t>3..</w:t>
            </w:r>
            <w:proofErr w:type="gram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coordinatore di classe, coordinatore di dipartimento, Team per l’innovazione, animatore digitale, referente PCTO, Tutor PCTO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B4. Esperienza come esperto/tutor maturata nell’ambito dei PON FSE, PNRR (nelle discipline: 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>AB24, BB02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 xml:space="preserve">)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5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25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B5. Esperienza come valutatore/facilitatore maturata nell’ambito dei PON FSE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"/>
        <w:tblW w:w="9352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993"/>
        <w:gridCol w:w="993"/>
      </w:tblGrid>
      <w:tr w:rsidR="00F50129" w:rsidRPr="00B644DE" w:rsidTr="00F50129">
        <w:trPr>
          <w:trHeight w:val="283"/>
        </w:trPr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C. Titoli di specializzazione informatica o linguistica</w:t>
            </w:r>
          </w:p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644DE">
              <w:rPr>
                <w:rFonts w:eastAsia="Calibri Light" w:cstheme="minorHAnsi"/>
                <w:w w:val="99"/>
                <w:sz w:val="20"/>
                <w:szCs w:val="20"/>
              </w:rPr>
              <w:t>max</w:t>
            </w:r>
            <w:proofErr w:type="spellEnd"/>
            <w:r w:rsidRPr="00B644DE">
              <w:rPr>
                <w:rFonts w:eastAsia="Calibri Light" w:cstheme="minorHAnsi"/>
                <w:w w:val="99"/>
                <w:sz w:val="20"/>
                <w:szCs w:val="20"/>
              </w:rPr>
              <w:t xml:space="preserve"> 5 punti</w:t>
            </w:r>
          </w:p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ECDL Core </w:t>
            </w:r>
            <w:proofErr w:type="spellStart"/>
            <w:r w:rsidRPr="00B644DE">
              <w:rPr>
                <w:rFonts w:eastAsia="Calibri Light" w:cstheme="minorHAnsi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ECDL Advanced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EIPASS/CISCO/</w:t>
            </w:r>
            <w:r w:rsidRPr="00B644DE">
              <w:rPr>
                <w:rFonts w:cstheme="minorHAnsi"/>
                <w:sz w:val="20"/>
                <w:szCs w:val="20"/>
              </w:rPr>
              <w:t xml:space="preserve"> Microsoft </w:t>
            </w:r>
            <w:proofErr w:type="spellStart"/>
            <w:r w:rsidRPr="00B644DE">
              <w:rPr>
                <w:rFonts w:cstheme="minorHAnsi"/>
                <w:sz w:val="20"/>
                <w:szCs w:val="20"/>
              </w:rPr>
              <w:t>specialist</w:t>
            </w:r>
            <w:proofErr w:type="spellEnd"/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Linguistica Inglese B2 o superiore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 xml:space="preserve">Linguistica altra lingua straniera B2 o superiore 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1 punto per ciascun titolo fino ad un massimo di 5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</w:tr>
    </w:tbl>
    <w:p w:rsidR="00926131" w:rsidRPr="00B644DE" w:rsidRDefault="00926131" w:rsidP="00926131">
      <w:pPr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 parità di punteggio precede il candidato più giovane d’età. </w:t>
      </w:r>
    </w:p>
    <w:p w:rsidR="00423CB0" w:rsidRDefault="00926131" w:rsidP="00926131">
      <w:pPr>
        <w:pStyle w:val="Nessunaspaziatura"/>
        <w:spacing w:line="240" w:lineRule="auto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In caso di pari età si procederà per estrazione a sorte.</w:t>
      </w:r>
    </w:p>
    <w:p w:rsidR="00C51742" w:rsidRPr="00B644DE" w:rsidRDefault="00C51742" w:rsidP="00926131">
      <w:pPr>
        <w:pStyle w:val="Nessunaspaziatura"/>
        <w:spacing w:line="240" w:lineRule="auto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snapToGrid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 </w:t>
      </w:r>
    </w:p>
    <w:p w:rsidR="00C51742" w:rsidRPr="00B644DE" w:rsidRDefault="00C51742" w:rsidP="00656A2D">
      <w:pPr>
        <w:snapToGrid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Data ____________________                                                       Firma__________________________ </w:t>
      </w: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841183" w:rsidRPr="00B644DE" w:rsidRDefault="00841183" w:rsidP="00656A2D">
      <w:pPr>
        <w:tabs>
          <w:tab w:val="left" w:pos="993"/>
        </w:tabs>
        <w:ind w:left="4111"/>
        <w:jc w:val="both"/>
        <w:rPr>
          <w:rFonts w:cstheme="minorHAnsi"/>
          <w:i/>
          <w:iCs/>
          <w:sz w:val="20"/>
          <w:szCs w:val="20"/>
        </w:rPr>
      </w:pPr>
    </w:p>
    <w:sectPr w:rsidR="00841183" w:rsidRPr="00B644DE" w:rsidSect="00841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6" w:right="849" w:bottom="249" w:left="1021" w:header="0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71" w:rsidRDefault="00AB0F71">
      <w:r>
        <w:separator/>
      </w:r>
    </w:p>
  </w:endnote>
  <w:endnote w:type="continuationSeparator" w:id="0">
    <w:p w:rsidR="00AB0F71" w:rsidRDefault="00A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 w:rsidP="003851FE">
    <w:pPr>
      <w:pStyle w:val="Pidipagina"/>
      <w:tabs>
        <w:tab w:val="clear" w:pos="9638"/>
        <w:tab w:val="left" w:pos="1418"/>
        <w:tab w:val="right" w:pos="8931"/>
      </w:tabs>
    </w:pPr>
    <w:r w:rsidRPr="009D0FB4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77080FE2" wp14:editId="0B563F79">
          <wp:simplePos x="0" y="0"/>
          <wp:positionH relativeFrom="page">
            <wp:posOffset>6350</wp:posOffset>
          </wp:positionH>
          <wp:positionV relativeFrom="paragraph">
            <wp:posOffset>-248920</wp:posOffset>
          </wp:positionV>
          <wp:extent cx="7531100" cy="761365"/>
          <wp:effectExtent l="0" t="0" r="0" b="635"/>
          <wp:wrapNone/>
          <wp:docPr id="32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32" cy="770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>
    <w:pPr>
      <w:pStyle w:val="Pidipagina"/>
    </w:pPr>
    <w:r w:rsidRPr="009D0FB4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69246A" wp14:editId="2CA6BAD8">
          <wp:simplePos x="0" y="0"/>
          <wp:positionH relativeFrom="page">
            <wp:align>center</wp:align>
          </wp:positionH>
          <wp:positionV relativeFrom="paragraph">
            <wp:posOffset>-274320</wp:posOffset>
          </wp:positionV>
          <wp:extent cx="7505700" cy="761978"/>
          <wp:effectExtent l="0" t="0" r="0" b="635"/>
          <wp:wrapNone/>
          <wp:docPr id="35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761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71" w:rsidRDefault="00AB0F71">
      <w:r>
        <w:separator/>
      </w:r>
    </w:p>
  </w:footnote>
  <w:footnote w:type="continuationSeparator" w:id="0">
    <w:p w:rsidR="00AB0F71" w:rsidRDefault="00AB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 w:rsidP="00412CC6">
    <w:pPr>
      <w:pStyle w:val="Pidipagina"/>
      <w:jc w:val="right"/>
    </w:pPr>
    <w:r>
      <w:t xml:space="preserve">                                                                                   </w:t>
    </w:r>
  </w:p>
  <w:p w:rsidR="00AB0F71" w:rsidRPr="009934F6" w:rsidRDefault="00AB0F71" w:rsidP="00412CC6">
    <w:pPr>
      <w:pStyle w:val="Pidipagina"/>
      <w:jc w:val="right"/>
      <w:rPr>
        <w:b/>
        <w:sz w:val="18"/>
        <w:szCs w:val="18"/>
      </w:rPr>
    </w:pPr>
  </w:p>
  <w:p w:rsidR="00AB0F71" w:rsidRDefault="00AB0F71" w:rsidP="00412CC6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1962150" cy="577850"/>
          <wp:effectExtent l="0" t="0" r="0" b="0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F71" w:rsidRDefault="00AB0F71" w:rsidP="00412CC6">
    <w:pPr>
      <w:pStyle w:val="Pidipagina"/>
      <w:jc w:val="right"/>
    </w:pPr>
  </w:p>
  <w:p w:rsidR="00AB0F71" w:rsidRDefault="00AB0F71" w:rsidP="00412CC6">
    <w:pPr>
      <w:pStyle w:val="Pidipagina"/>
      <w:jc w:val="right"/>
      <w:rPr>
        <w:sz w:val="18"/>
        <w:szCs w:val="18"/>
      </w:rPr>
    </w:pPr>
    <w:r w:rsidRPr="009934F6">
      <w:t xml:space="preserve"> </w:t>
    </w:r>
    <w:r w:rsidRPr="000A1192">
      <w:rPr>
        <w:sz w:val="18"/>
        <w:szCs w:val="18"/>
      </w:rPr>
      <w:t>p</w:t>
    </w:r>
    <w:r w:rsidRPr="000A1192">
      <w:rPr>
        <w:rFonts w:cstheme="minorHAnsi"/>
        <w:color w:val="000000" w:themeColor="text1"/>
        <w:sz w:val="18"/>
        <w:szCs w:val="18"/>
      </w:rPr>
      <w:t>ag.</w:t>
    </w:r>
    <w:r w:rsidRPr="000A1192">
      <w:rPr>
        <w:rFonts w:cstheme="minorHAnsi"/>
        <w:b/>
        <w:color w:val="000000" w:themeColor="text1"/>
        <w:sz w:val="18"/>
        <w:szCs w:val="18"/>
      </w:rPr>
      <w:t xml:space="preserve"> </w:t>
    </w:r>
    <w:r w:rsidRPr="000A1192">
      <w:rPr>
        <w:rFonts w:cstheme="minorHAnsi"/>
        <w:b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b/>
        <w:color w:val="000000" w:themeColor="text1"/>
        <w:sz w:val="18"/>
        <w:szCs w:val="18"/>
      </w:rPr>
      <w:instrText>PAGE  \* Arabic  \* MERGEFORMAT</w:instrText>
    </w:r>
    <w:r w:rsidRPr="000A1192">
      <w:rPr>
        <w:rFonts w:cstheme="minorHAnsi"/>
        <w:b/>
        <w:color w:val="000000" w:themeColor="text1"/>
        <w:sz w:val="18"/>
        <w:szCs w:val="18"/>
      </w:rPr>
      <w:fldChar w:fldCharType="separate"/>
    </w:r>
    <w:r w:rsidR="003F2A4E">
      <w:rPr>
        <w:rFonts w:cstheme="minorHAnsi"/>
        <w:b/>
        <w:noProof/>
        <w:color w:val="000000" w:themeColor="text1"/>
        <w:sz w:val="18"/>
        <w:szCs w:val="18"/>
      </w:rPr>
      <w:t>3</w:t>
    </w:r>
    <w:r w:rsidRPr="000A1192">
      <w:rPr>
        <w:rFonts w:cstheme="minorHAnsi"/>
        <w:b/>
        <w:color w:val="000000" w:themeColor="text1"/>
        <w:sz w:val="18"/>
        <w:szCs w:val="18"/>
      </w:rPr>
      <w:fldChar w:fldCharType="end"/>
    </w:r>
    <w:r w:rsidRPr="000A1192">
      <w:rPr>
        <w:rFonts w:cstheme="minorHAnsi"/>
        <w:color w:val="000000" w:themeColor="text1"/>
        <w:sz w:val="18"/>
        <w:szCs w:val="18"/>
      </w:rPr>
      <w:t xml:space="preserve"> di </w:t>
    </w:r>
    <w:r w:rsidRPr="000A1192">
      <w:rPr>
        <w:rFonts w:cstheme="minorHAnsi"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color w:val="000000" w:themeColor="text1"/>
        <w:sz w:val="18"/>
        <w:szCs w:val="18"/>
      </w:rPr>
      <w:instrText>NUMPAGES  \* Arabic  \* MERGEFORMAT</w:instrText>
    </w:r>
    <w:r w:rsidRPr="000A1192">
      <w:rPr>
        <w:rFonts w:cstheme="minorHAnsi"/>
        <w:color w:val="000000" w:themeColor="text1"/>
        <w:sz w:val="18"/>
        <w:szCs w:val="18"/>
      </w:rPr>
      <w:fldChar w:fldCharType="separate"/>
    </w:r>
    <w:r w:rsidR="003F2A4E">
      <w:rPr>
        <w:rFonts w:cstheme="minorHAnsi"/>
        <w:noProof/>
        <w:color w:val="000000" w:themeColor="text1"/>
        <w:sz w:val="18"/>
        <w:szCs w:val="18"/>
      </w:rPr>
      <w:t>3</w:t>
    </w:r>
    <w:r w:rsidRPr="000A1192">
      <w:rPr>
        <w:rFonts w:cstheme="minorHAnsi"/>
        <w:color w:val="000000" w:themeColor="text1"/>
        <w:sz w:val="18"/>
        <w:szCs w:val="18"/>
      </w:rPr>
      <w:fldChar w:fldCharType="end"/>
    </w:r>
    <w:r w:rsidRPr="000A1192">
      <w:rPr>
        <w:sz w:val="18"/>
        <w:szCs w:val="18"/>
      </w:rPr>
      <w:t xml:space="preserve"> </w:t>
    </w:r>
  </w:p>
  <w:p w:rsidR="00AB0F71" w:rsidRDefault="00AB0F71" w:rsidP="00412CC6">
    <w:pPr>
      <w:pStyle w:val="Pidipagina"/>
      <w:jc w:val="right"/>
      <w:rPr>
        <w:sz w:val="18"/>
        <w:szCs w:val="18"/>
      </w:rPr>
    </w:pPr>
  </w:p>
  <w:p w:rsidR="00AB0F71" w:rsidRDefault="00AB0F71" w:rsidP="00412CC6">
    <w:pPr>
      <w:pStyle w:val="Pidipagina"/>
      <w:jc w:val="right"/>
      <w:rPr>
        <w:sz w:val="12"/>
        <w:szCs w:val="12"/>
      </w:rPr>
    </w:pPr>
    <w:r w:rsidRPr="000A1192">
      <w:rPr>
        <w:sz w:val="18"/>
        <w:szCs w:val="18"/>
      </w:rPr>
      <w:t xml:space="preserve">   </w:t>
    </w:r>
  </w:p>
  <w:p w:rsidR="00AB0F71" w:rsidRPr="00B83D74" w:rsidRDefault="00AB0F71" w:rsidP="0094170D">
    <w:pPr>
      <w:pStyle w:val="Intestazione"/>
      <w:tabs>
        <w:tab w:val="clear" w:pos="4819"/>
        <w:tab w:val="clear" w:pos="9638"/>
        <w:tab w:val="right" w:pos="11907"/>
      </w:tabs>
      <w:ind w:right="-1274"/>
      <w:rPr>
        <w:sz w:val="12"/>
        <w:szCs w:val="12"/>
      </w:rPr>
    </w:pPr>
    <w:r>
      <w:rPr>
        <w:sz w:val="12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>
    <w:pPr>
      <w:pStyle w:val="Intestazione"/>
    </w:pPr>
    <w:r w:rsidRPr="00590622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339090</wp:posOffset>
          </wp:positionV>
          <wp:extent cx="6480000" cy="1731600"/>
          <wp:effectExtent l="0" t="0" r="0" b="2540"/>
          <wp:wrapSquare wrapText="bothSides"/>
          <wp:docPr id="33" name="Immagine 33" descr=":testatina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ina nu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7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F71" w:rsidRPr="00B50E0F" w:rsidRDefault="00AB0F71" w:rsidP="00A00AFA">
    <w:pPr>
      <w:pStyle w:val="Intestazione"/>
      <w:tabs>
        <w:tab w:val="clear" w:pos="4819"/>
        <w:tab w:val="clear" w:pos="9638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499745</wp:posOffset>
          </wp:positionV>
          <wp:extent cx="6263640" cy="262890"/>
          <wp:effectExtent l="0" t="0" r="3810" b="381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83EAF"/>
    <w:multiLevelType w:val="hybridMultilevel"/>
    <w:tmpl w:val="0BFC0B52"/>
    <w:lvl w:ilvl="0" w:tplc="34700A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F060A20"/>
    <w:multiLevelType w:val="hybridMultilevel"/>
    <w:tmpl w:val="44C003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A60013"/>
    <w:multiLevelType w:val="hybridMultilevel"/>
    <w:tmpl w:val="05EA49AE"/>
    <w:lvl w:ilvl="0" w:tplc="460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487"/>
    <w:multiLevelType w:val="hybridMultilevel"/>
    <w:tmpl w:val="49D82F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E30E04"/>
    <w:multiLevelType w:val="hybridMultilevel"/>
    <w:tmpl w:val="B1E05D8A"/>
    <w:lvl w:ilvl="0" w:tplc="FC40EF1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7C5C6900">
      <w:numFmt w:val="bullet"/>
      <w:lvlText w:val="•"/>
      <w:lvlJc w:val="left"/>
      <w:pPr>
        <w:ind w:left="1784" w:hanging="42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E415E1"/>
    <w:multiLevelType w:val="hybridMultilevel"/>
    <w:tmpl w:val="49D82F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3"/>
  </w:num>
  <w:num w:numId="5">
    <w:abstractNumId w:val="17"/>
  </w:num>
  <w:num w:numId="6">
    <w:abstractNumId w:val="10"/>
  </w:num>
  <w:num w:numId="7">
    <w:abstractNumId w:val="24"/>
  </w:num>
  <w:num w:numId="8">
    <w:abstractNumId w:val="5"/>
  </w:num>
  <w:num w:numId="9">
    <w:abstractNumId w:val="21"/>
  </w:num>
  <w:num w:numId="10">
    <w:abstractNumId w:val="3"/>
  </w:num>
  <w:num w:numId="11">
    <w:abstractNumId w:val="2"/>
  </w:num>
  <w:num w:numId="12">
    <w:abstractNumId w:val="20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7"/>
  </w:num>
  <w:num w:numId="19">
    <w:abstractNumId w:val="22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15"/>
  </w:num>
  <w:num w:numId="26">
    <w:abstractNumId w:val="13"/>
  </w:num>
  <w:num w:numId="27">
    <w:abstractNumId w:val="13"/>
  </w:num>
  <w:num w:numId="28">
    <w:abstractNumId w:val="13"/>
  </w:num>
  <w:num w:numId="29">
    <w:abstractNumId w:val="16"/>
  </w:num>
  <w:num w:numId="3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5649"/>
    <w:rsid w:val="00017BFA"/>
    <w:rsid w:val="00020B79"/>
    <w:rsid w:val="00030059"/>
    <w:rsid w:val="00037E35"/>
    <w:rsid w:val="00047FCB"/>
    <w:rsid w:val="0005141C"/>
    <w:rsid w:val="00054D52"/>
    <w:rsid w:val="0006386B"/>
    <w:rsid w:val="0006553C"/>
    <w:rsid w:val="000824C4"/>
    <w:rsid w:val="00084E6C"/>
    <w:rsid w:val="00085106"/>
    <w:rsid w:val="00092E3D"/>
    <w:rsid w:val="000949A5"/>
    <w:rsid w:val="000A1192"/>
    <w:rsid w:val="000A6CAF"/>
    <w:rsid w:val="000A6D59"/>
    <w:rsid w:val="000A7D43"/>
    <w:rsid w:val="000B4A25"/>
    <w:rsid w:val="000C0BFF"/>
    <w:rsid w:val="000D7C18"/>
    <w:rsid w:val="000E414B"/>
    <w:rsid w:val="000E7F3B"/>
    <w:rsid w:val="000F7FD6"/>
    <w:rsid w:val="00105524"/>
    <w:rsid w:val="00107FA3"/>
    <w:rsid w:val="00117EE3"/>
    <w:rsid w:val="00117FB3"/>
    <w:rsid w:val="0012499D"/>
    <w:rsid w:val="00144C70"/>
    <w:rsid w:val="00144E8F"/>
    <w:rsid w:val="00153489"/>
    <w:rsid w:val="00154C7D"/>
    <w:rsid w:val="0016183C"/>
    <w:rsid w:val="00165282"/>
    <w:rsid w:val="00186549"/>
    <w:rsid w:val="0018718F"/>
    <w:rsid w:val="0019610B"/>
    <w:rsid w:val="001B1A8F"/>
    <w:rsid w:val="001B3EE8"/>
    <w:rsid w:val="001D4D09"/>
    <w:rsid w:val="001F22DE"/>
    <w:rsid w:val="001F2F7F"/>
    <w:rsid w:val="001F5A8C"/>
    <w:rsid w:val="0020767F"/>
    <w:rsid w:val="00210F8C"/>
    <w:rsid w:val="0021125B"/>
    <w:rsid w:val="002233B3"/>
    <w:rsid w:val="002309FB"/>
    <w:rsid w:val="002325B7"/>
    <w:rsid w:val="00234538"/>
    <w:rsid w:val="0024052E"/>
    <w:rsid w:val="00242389"/>
    <w:rsid w:val="00270107"/>
    <w:rsid w:val="002710C6"/>
    <w:rsid w:val="0027359A"/>
    <w:rsid w:val="002828BE"/>
    <w:rsid w:val="00294230"/>
    <w:rsid w:val="0029765A"/>
    <w:rsid w:val="002A3AD4"/>
    <w:rsid w:val="002A5A56"/>
    <w:rsid w:val="002A7872"/>
    <w:rsid w:val="002B1FFD"/>
    <w:rsid w:val="002D3A34"/>
    <w:rsid w:val="003049EA"/>
    <w:rsid w:val="00305CD0"/>
    <w:rsid w:val="00324261"/>
    <w:rsid w:val="00327F07"/>
    <w:rsid w:val="00333EE6"/>
    <w:rsid w:val="00334620"/>
    <w:rsid w:val="00352CE1"/>
    <w:rsid w:val="00363ABE"/>
    <w:rsid w:val="0037558F"/>
    <w:rsid w:val="00381812"/>
    <w:rsid w:val="003851FE"/>
    <w:rsid w:val="003A0140"/>
    <w:rsid w:val="003A04FC"/>
    <w:rsid w:val="003C0E52"/>
    <w:rsid w:val="003C2292"/>
    <w:rsid w:val="003C26E9"/>
    <w:rsid w:val="003C3502"/>
    <w:rsid w:val="003C60EC"/>
    <w:rsid w:val="003D336C"/>
    <w:rsid w:val="003E0F9D"/>
    <w:rsid w:val="003E2BE9"/>
    <w:rsid w:val="003F0FC3"/>
    <w:rsid w:val="003F2A4E"/>
    <w:rsid w:val="003F5E33"/>
    <w:rsid w:val="00402C51"/>
    <w:rsid w:val="004037EA"/>
    <w:rsid w:val="00407649"/>
    <w:rsid w:val="00412CC6"/>
    <w:rsid w:val="00423CB0"/>
    <w:rsid w:val="00424D6C"/>
    <w:rsid w:val="00426F8B"/>
    <w:rsid w:val="0043232E"/>
    <w:rsid w:val="00437026"/>
    <w:rsid w:val="0044421A"/>
    <w:rsid w:val="00446F9C"/>
    <w:rsid w:val="004503A6"/>
    <w:rsid w:val="00451479"/>
    <w:rsid w:val="00454261"/>
    <w:rsid w:val="00455F87"/>
    <w:rsid w:val="004708FE"/>
    <w:rsid w:val="00493FD2"/>
    <w:rsid w:val="004A4711"/>
    <w:rsid w:val="004C4C1C"/>
    <w:rsid w:val="004D1D90"/>
    <w:rsid w:val="004D29F6"/>
    <w:rsid w:val="004E0357"/>
    <w:rsid w:val="004F36EB"/>
    <w:rsid w:val="004F3B6A"/>
    <w:rsid w:val="00503011"/>
    <w:rsid w:val="0050672A"/>
    <w:rsid w:val="00507586"/>
    <w:rsid w:val="00511065"/>
    <w:rsid w:val="00525343"/>
    <w:rsid w:val="00531BFE"/>
    <w:rsid w:val="005534D9"/>
    <w:rsid w:val="00565A0D"/>
    <w:rsid w:val="00573578"/>
    <w:rsid w:val="005755B8"/>
    <w:rsid w:val="0058005D"/>
    <w:rsid w:val="005923A4"/>
    <w:rsid w:val="005A293E"/>
    <w:rsid w:val="005B0A16"/>
    <w:rsid w:val="005C2AFD"/>
    <w:rsid w:val="005C2C25"/>
    <w:rsid w:val="005C6819"/>
    <w:rsid w:val="005F3249"/>
    <w:rsid w:val="005F6BC5"/>
    <w:rsid w:val="00610C12"/>
    <w:rsid w:val="00633BD1"/>
    <w:rsid w:val="00637C88"/>
    <w:rsid w:val="00642F25"/>
    <w:rsid w:val="00647117"/>
    <w:rsid w:val="00651496"/>
    <w:rsid w:val="0065359C"/>
    <w:rsid w:val="00654D7D"/>
    <w:rsid w:val="00656959"/>
    <w:rsid w:val="00656A2D"/>
    <w:rsid w:val="006617C8"/>
    <w:rsid w:val="00676230"/>
    <w:rsid w:val="0068095D"/>
    <w:rsid w:val="00680D6D"/>
    <w:rsid w:val="00682BEF"/>
    <w:rsid w:val="00695EE2"/>
    <w:rsid w:val="006A1DF2"/>
    <w:rsid w:val="006A226F"/>
    <w:rsid w:val="006D1D18"/>
    <w:rsid w:val="006D7995"/>
    <w:rsid w:val="006F6CCF"/>
    <w:rsid w:val="006F7750"/>
    <w:rsid w:val="00710427"/>
    <w:rsid w:val="007251FA"/>
    <w:rsid w:val="007440F5"/>
    <w:rsid w:val="00752C6D"/>
    <w:rsid w:val="00761D95"/>
    <w:rsid w:val="007620F6"/>
    <w:rsid w:val="007639E8"/>
    <w:rsid w:val="00771AE7"/>
    <w:rsid w:val="007860B1"/>
    <w:rsid w:val="00787F1B"/>
    <w:rsid w:val="007A0AE8"/>
    <w:rsid w:val="007A3A86"/>
    <w:rsid w:val="007B0D71"/>
    <w:rsid w:val="007B2A84"/>
    <w:rsid w:val="007C08AE"/>
    <w:rsid w:val="007C5B7B"/>
    <w:rsid w:val="007D701D"/>
    <w:rsid w:val="007E056D"/>
    <w:rsid w:val="007E544C"/>
    <w:rsid w:val="007F478E"/>
    <w:rsid w:val="00800CF1"/>
    <w:rsid w:val="00806812"/>
    <w:rsid w:val="00807325"/>
    <w:rsid w:val="00825E9E"/>
    <w:rsid w:val="00841183"/>
    <w:rsid w:val="00854022"/>
    <w:rsid w:val="00854E8B"/>
    <w:rsid w:val="00855BA4"/>
    <w:rsid w:val="00856178"/>
    <w:rsid w:val="00866DB2"/>
    <w:rsid w:val="0088167D"/>
    <w:rsid w:val="00882ACC"/>
    <w:rsid w:val="00884276"/>
    <w:rsid w:val="00885115"/>
    <w:rsid w:val="008A0A11"/>
    <w:rsid w:val="008A3634"/>
    <w:rsid w:val="008A41C2"/>
    <w:rsid w:val="008A445A"/>
    <w:rsid w:val="008B4B7E"/>
    <w:rsid w:val="008C657F"/>
    <w:rsid w:val="008E77F7"/>
    <w:rsid w:val="008F3228"/>
    <w:rsid w:val="008F3377"/>
    <w:rsid w:val="008F3864"/>
    <w:rsid w:val="008F68D1"/>
    <w:rsid w:val="00901778"/>
    <w:rsid w:val="00917E24"/>
    <w:rsid w:val="00923CEE"/>
    <w:rsid w:val="00926131"/>
    <w:rsid w:val="00927984"/>
    <w:rsid w:val="00937323"/>
    <w:rsid w:val="0094170D"/>
    <w:rsid w:val="0094723A"/>
    <w:rsid w:val="00947E3D"/>
    <w:rsid w:val="009617F2"/>
    <w:rsid w:val="00964EF8"/>
    <w:rsid w:val="00970227"/>
    <w:rsid w:val="009706BA"/>
    <w:rsid w:val="00972DF5"/>
    <w:rsid w:val="009815AC"/>
    <w:rsid w:val="00985565"/>
    <w:rsid w:val="009934F6"/>
    <w:rsid w:val="009A321A"/>
    <w:rsid w:val="009A4A36"/>
    <w:rsid w:val="009B1F72"/>
    <w:rsid w:val="009B6BE3"/>
    <w:rsid w:val="009C615B"/>
    <w:rsid w:val="009C6D8A"/>
    <w:rsid w:val="009D0FB4"/>
    <w:rsid w:val="009D522A"/>
    <w:rsid w:val="009F4B3F"/>
    <w:rsid w:val="009F6B9A"/>
    <w:rsid w:val="00A0059F"/>
    <w:rsid w:val="00A00AFA"/>
    <w:rsid w:val="00A01739"/>
    <w:rsid w:val="00A172C4"/>
    <w:rsid w:val="00A271E2"/>
    <w:rsid w:val="00A30759"/>
    <w:rsid w:val="00A30D49"/>
    <w:rsid w:val="00A35923"/>
    <w:rsid w:val="00A40BC7"/>
    <w:rsid w:val="00A43ECC"/>
    <w:rsid w:val="00A622C9"/>
    <w:rsid w:val="00A80D54"/>
    <w:rsid w:val="00A82BB9"/>
    <w:rsid w:val="00A84A3F"/>
    <w:rsid w:val="00A90128"/>
    <w:rsid w:val="00AA0F83"/>
    <w:rsid w:val="00AB0F71"/>
    <w:rsid w:val="00AB3E42"/>
    <w:rsid w:val="00AB5FC2"/>
    <w:rsid w:val="00AC6309"/>
    <w:rsid w:val="00AD3E0F"/>
    <w:rsid w:val="00AE02F5"/>
    <w:rsid w:val="00B12230"/>
    <w:rsid w:val="00B14EB8"/>
    <w:rsid w:val="00B16685"/>
    <w:rsid w:val="00B264F4"/>
    <w:rsid w:val="00B457F5"/>
    <w:rsid w:val="00B464B6"/>
    <w:rsid w:val="00B50E0F"/>
    <w:rsid w:val="00B57FF8"/>
    <w:rsid w:val="00B603C2"/>
    <w:rsid w:val="00B62CAD"/>
    <w:rsid w:val="00B644DE"/>
    <w:rsid w:val="00B65FE8"/>
    <w:rsid w:val="00B73D59"/>
    <w:rsid w:val="00B73FE3"/>
    <w:rsid w:val="00B83B14"/>
    <w:rsid w:val="00B83D74"/>
    <w:rsid w:val="00B943CA"/>
    <w:rsid w:val="00B94C66"/>
    <w:rsid w:val="00BA15F5"/>
    <w:rsid w:val="00BB166E"/>
    <w:rsid w:val="00BB2097"/>
    <w:rsid w:val="00BC57B5"/>
    <w:rsid w:val="00BD061D"/>
    <w:rsid w:val="00BD2640"/>
    <w:rsid w:val="00BD5657"/>
    <w:rsid w:val="00BD59E0"/>
    <w:rsid w:val="00BD7BF7"/>
    <w:rsid w:val="00BE4031"/>
    <w:rsid w:val="00BE59B3"/>
    <w:rsid w:val="00C0545F"/>
    <w:rsid w:val="00C05567"/>
    <w:rsid w:val="00C07887"/>
    <w:rsid w:val="00C22F6E"/>
    <w:rsid w:val="00C26A42"/>
    <w:rsid w:val="00C44C1A"/>
    <w:rsid w:val="00C51742"/>
    <w:rsid w:val="00C5509F"/>
    <w:rsid w:val="00C6609F"/>
    <w:rsid w:val="00C66BF3"/>
    <w:rsid w:val="00C77B17"/>
    <w:rsid w:val="00C845BF"/>
    <w:rsid w:val="00CA7A4C"/>
    <w:rsid w:val="00CA7BB0"/>
    <w:rsid w:val="00CC39BA"/>
    <w:rsid w:val="00CD3D53"/>
    <w:rsid w:val="00CE201F"/>
    <w:rsid w:val="00CF0833"/>
    <w:rsid w:val="00CF55CA"/>
    <w:rsid w:val="00D265BB"/>
    <w:rsid w:val="00D27AA4"/>
    <w:rsid w:val="00D27C6E"/>
    <w:rsid w:val="00D30184"/>
    <w:rsid w:val="00D30CB1"/>
    <w:rsid w:val="00D45149"/>
    <w:rsid w:val="00D4720E"/>
    <w:rsid w:val="00D52470"/>
    <w:rsid w:val="00D55713"/>
    <w:rsid w:val="00D56CF5"/>
    <w:rsid w:val="00D729FA"/>
    <w:rsid w:val="00D800DB"/>
    <w:rsid w:val="00D8501F"/>
    <w:rsid w:val="00D86D2A"/>
    <w:rsid w:val="00D8767D"/>
    <w:rsid w:val="00D91787"/>
    <w:rsid w:val="00DA3317"/>
    <w:rsid w:val="00DB1BAD"/>
    <w:rsid w:val="00DB74FD"/>
    <w:rsid w:val="00DC3E5B"/>
    <w:rsid w:val="00DD6362"/>
    <w:rsid w:val="00DF0A1C"/>
    <w:rsid w:val="00DF660D"/>
    <w:rsid w:val="00DF66AE"/>
    <w:rsid w:val="00E03754"/>
    <w:rsid w:val="00E13CEE"/>
    <w:rsid w:val="00E14CDC"/>
    <w:rsid w:val="00E20144"/>
    <w:rsid w:val="00E20EEE"/>
    <w:rsid w:val="00E24BE8"/>
    <w:rsid w:val="00E32DC0"/>
    <w:rsid w:val="00E34895"/>
    <w:rsid w:val="00E47015"/>
    <w:rsid w:val="00E50F6A"/>
    <w:rsid w:val="00E5382A"/>
    <w:rsid w:val="00E6019F"/>
    <w:rsid w:val="00E67185"/>
    <w:rsid w:val="00E6758E"/>
    <w:rsid w:val="00E83384"/>
    <w:rsid w:val="00E8569E"/>
    <w:rsid w:val="00E9303F"/>
    <w:rsid w:val="00E97210"/>
    <w:rsid w:val="00EA6371"/>
    <w:rsid w:val="00EA7D7F"/>
    <w:rsid w:val="00EC6689"/>
    <w:rsid w:val="00EF47B9"/>
    <w:rsid w:val="00F007A9"/>
    <w:rsid w:val="00F01010"/>
    <w:rsid w:val="00F02CC1"/>
    <w:rsid w:val="00F13C6A"/>
    <w:rsid w:val="00F16C56"/>
    <w:rsid w:val="00F17732"/>
    <w:rsid w:val="00F178D9"/>
    <w:rsid w:val="00F27A89"/>
    <w:rsid w:val="00F45D9B"/>
    <w:rsid w:val="00F50129"/>
    <w:rsid w:val="00F52274"/>
    <w:rsid w:val="00F53C3B"/>
    <w:rsid w:val="00F600A2"/>
    <w:rsid w:val="00F654B7"/>
    <w:rsid w:val="00F66502"/>
    <w:rsid w:val="00F7768A"/>
    <w:rsid w:val="00F87317"/>
    <w:rsid w:val="00F97051"/>
    <w:rsid w:val="00FA4A84"/>
    <w:rsid w:val="00FA5EF7"/>
    <w:rsid w:val="00FB009B"/>
    <w:rsid w:val="00FB3EEB"/>
    <w:rsid w:val="00FB5051"/>
    <w:rsid w:val="00FB6C94"/>
    <w:rsid w:val="00FC1F14"/>
    <w:rsid w:val="00FC5578"/>
    <w:rsid w:val="00FC6764"/>
    <w:rsid w:val="00FC7456"/>
    <w:rsid w:val="00FF22FA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C71C06"/>
  <w15:docId w15:val="{78236E40-A706-42A3-9C25-7BF6E80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4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3F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23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E"/>
  </w:style>
  <w:style w:type="paragraph" w:styleId="Pidipagina">
    <w:name w:val="footer"/>
    <w:basedOn w:val="Normale"/>
    <w:link w:val="Pidipagina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E"/>
  </w:style>
  <w:style w:type="table" w:styleId="Grigliatabella">
    <w:name w:val="Table Grid"/>
    <w:basedOn w:val="Tabellanormale"/>
    <w:uiPriority w:val="59"/>
    <w:rsid w:val="005A29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99"/>
    <w:qFormat/>
    <w:rsid w:val="005A293E"/>
    <w:pPr>
      <w:spacing w:after="0" w:line="36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93E"/>
    <w:rPr>
      <w:rFonts w:eastAsiaTheme="minorEastAsia"/>
      <w:lang w:eastAsia="it-IT"/>
    </w:rPr>
  </w:style>
  <w:style w:type="paragraph" w:customStyle="1" w:styleId="Default">
    <w:name w:val="Default"/>
    <w:uiPriority w:val="99"/>
    <w:rsid w:val="00271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723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0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07A9"/>
    <w:rPr>
      <w:b/>
      <w:bCs/>
    </w:rPr>
  </w:style>
  <w:style w:type="paragraph" w:customStyle="1" w:styleId="Paragrafoelenco1">
    <w:name w:val="Paragrafo elenco1"/>
    <w:basedOn w:val="Normale"/>
    <w:rsid w:val="00F007A9"/>
    <w:pPr>
      <w:numPr>
        <w:numId w:val="1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5E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5382A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854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54E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A3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A32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00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0A2"/>
    <w:rPr>
      <w:sz w:val="24"/>
      <w:szCs w:val="24"/>
    </w:rPr>
  </w:style>
  <w:style w:type="paragraph" w:customStyle="1" w:styleId="Style9">
    <w:name w:val="Style9"/>
    <w:basedOn w:val="Normale"/>
    <w:rsid w:val="00F600A2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21">
    <w:name w:val="Font Style21"/>
    <w:rsid w:val="00F600A2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F600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1">
    <w:name w:val="Body Text Char1"/>
    <w:aliases w:val="Corpo del testo_ Char1"/>
    <w:uiPriority w:val="99"/>
    <w:rsid w:val="00F600A2"/>
    <w:rPr>
      <w:rFonts w:ascii="Courier New" w:hAnsi="Courier New" w:cs="Courier New" w:hint="default"/>
      <w:color w:val="000000"/>
      <w:spacing w:val="-3"/>
      <w:sz w:val="24"/>
      <w:szCs w:val="24"/>
      <w:lang w:val="it-IT" w:eastAsia="it-IT"/>
    </w:rPr>
  </w:style>
  <w:style w:type="character" w:customStyle="1" w:styleId="CorpodeltestoGrassetto">
    <w:name w:val="Corpo del testo + Grassetto"/>
    <w:basedOn w:val="BodyTextChar1"/>
    <w:uiPriority w:val="99"/>
    <w:rsid w:val="00F600A2"/>
    <w:rPr>
      <w:rFonts w:ascii="Courier New" w:hAnsi="Courier New" w:cs="Courier New" w:hint="default"/>
      <w:b/>
      <w:bCs/>
      <w:color w:val="000000"/>
      <w:spacing w:val="-3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C08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rpodeltesto4">
    <w:name w:val="Corpo del testo (4)_"/>
    <w:link w:val="Corpodeltesto40"/>
    <w:rsid w:val="00F66502"/>
    <w:rPr>
      <w:sz w:val="19"/>
      <w:szCs w:val="19"/>
      <w:shd w:val="clear" w:color="auto" w:fill="FFFFFF"/>
      <w:lang w:eastAsia="it-IT"/>
    </w:rPr>
  </w:style>
  <w:style w:type="paragraph" w:customStyle="1" w:styleId="Corpodeltesto40">
    <w:name w:val="Corpo del testo (4)"/>
    <w:basedOn w:val="Normale"/>
    <w:link w:val="Corpodeltesto4"/>
    <w:rsid w:val="00F66502"/>
    <w:pPr>
      <w:shd w:val="clear" w:color="auto" w:fill="FFFFFF"/>
      <w:spacing w:before="420" w:after="240" w:line="230" w:lineRule="exact"/>
      <w:jc w:val="center"/>
    </w:pPr>
    <w:rPr>
      <w:sz w:val="19"/>
      <w:szCs w:val="19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1742"/>
    <w:rPr>
      <w:sz w:val="24"/>
      <w:szCs w:val="24"/>
    </w:rPr>
  </w:style>
  <w:style w:type="character" w:customStyle="1" w:styleId="ui-provider">
    <w:name w:val="ui-provider"/>
    <w:basedOn w:val="Carpredefinitoparagrafo"/>
    <w:rsid w:val="00C51742"/>
  </w:style>
  <w:style w:type="paragraph" w:customStyle="1" w:styleId="Comma">
    <w:name w:val="Comma"/>
    <w:basedOn w:val="Paragrafoelenco"/>
    <w:link w:val="CommaCarattere"/>
    <w:qFormat/>
    <w:rsid w:val="00C51742"/>
    <w:pPr>
      <w:numPr>
        <w:numId w:val="2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C51742"/>
    <w:rPr>
      <w:sz w:val="24"/>
      <w:szCs w:val="24"/>
    </w:rPr>
  </w:style>
  <w:style w:type="paragraph" w:customStyle="1" w:styleId="sche3">
    <w:name w:val="sche_3"/>
    <w:rsid w:val="00C5174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5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3A0A-4A89-4D2E-80C8-857970C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BARBARO</dc:creator>
  <cp:keywords/>
  <dc:description/>
  <cp:lastModifiedBy>Siciliano Sergio</cp:lastModifiedBy>
  <cp:revision>3</cp:revision>
  <cp:lastPrinted>2024-04-12T14:37:00Z</cp:lastPrinted>
  <dcterms:created xsi:type="dcterms:W3CDTF">2024-04-12T14:58:00Z</dcterms:created>
  <dcterms:modified xsi:type="dcterms:W3CDTF">2024-04-12T14:59:00Z</dcterms:modified>
</cp:coreProperties>
</file>